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8E820F" w14:textId="77777777" w:rsidR="00C045FE" w:rsidRDefault="00C045FE" w:rsidP="00C045FE">
      <w:pPr>
        <w:rPr>
          <w:rFonts w:cstheme="minorHAnsi"/>
          <w:sz w:val="24"/>
          <w:szCs w:val="24"/>
        </w:rPr>
      </w:pPr>
      <w:r>
        <w:rPr>
          <w:rFonts w:cstheme="minorHAnsi"/>
          <w:sz w:val="24"/>
          <w:szCs w:val="24"/>
        </w:rPr>
        <w:t>Příloha č. 20</w:t>
      </w:r>
    </w:p>
    <w:p w14:paraId="20204F52" w14:textId="77777777" w:rsidR="00C045FE" w:rsidRDefault="00C045FE" w:rsidP="00C045FE">
      <w:pPr>
        <w:rPr>
          <w:rFonts w:cstheme="minorHAnsi"/>
          <w:sz w:val="24"/>
          <w:szCs w:val="24"/>
        </w:rPr>
      </w:pPr>
      <w:r>
        <w:rPr>
          <w:rFonts w:cstheme="minorHAnsi"/>
          <w:sz w:val="24"/>
          <w:szCs w:val="24"/>
        </w:rPr>
        <w:t>Bližší specifikace zadávacích podmínek týkající se části 20 veřejné zakázky vč. technických specifikací</w:t>
      </w:r>
    </w:p>
    <w:p w14:paraId="128FB669" w14:textId="77777777" w:rsidR="004A21B1" w:rsidRDefault="004A21B1" w:rsidP="004A21B1">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20  Přístrojová</w:t>
      </w:r>
      <w:proofErr w:type="gramEnd"/>
      <w:r>
        <w:rPr>
          <w:rFonts w:cstheme="minorHAnsi"/>
          <w:b/>
          <w:sz w:val="24"/>
          <w:szCs w:val="24"/>
          <w:u w:val="single"/>
        </w:rPr>
        <w:t xml:space="preserve"> technika k LJ</w:t>
      </w:r>
    </w:p>
    <w:p w14:paraId="2E55A7C6"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2712114D" w14:textId="4F7D0050" w:rsidR="00740A4B"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7C443E">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w:t>
      </w:r>
      <w:r w:rsidRPr="002B7BBA">
        <w:rPr>
          <w:rFonts w:cstheme="minorHAnsi"/>
          <w:bCs/>
          <w:sz w:val="24"/>
          <w:szCs w:val="24"/>
        </w:rPr>
        <w:t xml:space="preserve">dobu </w:t>
      </w:r>
      <w:r w:rsidR="007C443E" w:rsidRPr="002B7BBA">
        <w:rPr>
          <w:rFonts w:cstheme="minorHAnsi"/>
          <w:bCs/>
          <w:sz w:val="24"/>
          <w:szCs w:val="24"/>
        </w:rPr>
        <w:t>24</w:t>
      </w:r>
      <w:r w:rsidRPr="002B7BBA">
        <w:rPr>
          <w:rFonts w:cstheme="minorHAnsi"/>
          <w:bCs/>
          <w:sz w:val="24"/>
          <w:szCs w:val="24"/>
        </w:rPr>
        <w:t xml:space="preserve"> měsíců</w:t>
      </w:r>
      <w:r>
        <w:rPr>
          <w:rFonts w:cstheme="minorHAnsi"/>
          <w:bCs/>
          <w:sz w:val="24"/>
          <w:szCs w:val="24"/>
        </w:rPr>
        <w:t xml:space="preserve"> (dle zákona č. 268/2014 Sb., o Zdravotnických prostředcích). Předmět plnění veřejné zakázky je specifikován položkovým rozpočtem a po</w:t>
      </w:r>
      <w:r w:rsidR="00740A4B">
        <w:rPr>
          <w:rFonts w:cstheme="minorHAnsi"/>
          <w:bCs/>
          <w:sz w:val="24"/>
          <w:szCs w:val="24"/>
        </w:rPr>
        <w:t>drobnou technickou specifikací.</w:t>
      </w:r>
    </w:p>
    <w:p w14:paraId="7B2E7D8D" w14:textId="77777777" w:rsidR="004A21B1" w:rsidRDefault="004A21B1" w:rsidP="004A21B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41938E79" w14:textId="77777777" w:rsidR="00196549" w:rsidRDefault="00196549" w:rsidP="00196549">
      <w:pPr>
        <w:shd w:val="clear" w:color="auto" w:fill="FFFFFF"/>
        <w:jc w:val="both"/>
        <w:rPr>
          <w:rFonts w:cstheme="minorHAnsi"/>
          <w:bCs/>
          <w:sz w:val="24"/>
          <w:szCs w:val="24"/>
        </w:rPr>
      </w:pPr>
      <w:r>
        <w:rPr>
          <w:rFonts w:cstheme="minorHAnsi"/>
          <w:bCs/>
          <w:sz w:val="24"/>
          <w:szCs w:val="24"/>
        </w:rPr>
        <w:t>33100000-1 Zdravotnické přístroje</w:t>
      </w:r>
    </w:p>
    <w:p w14:paraId="54CD825C"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6B0EEB6C" w14:textId="77777777" w:rsidR="00A42745" w:rsidRDefault="00A42745" w:rsidP="00A42745">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817 456,- Kč bez DPH</w:t>
      </w:r>
    </w:p>
    <w:p w14:paraId="2BD3EAE4" w14:textId="77777777" w:rsidR="00A42745" w:rsidRDefault="00A42745" w:rsidP="004A21B1">
      <w:pPr>
        <w:rPr>
          <w:rFonts w:cstheme="minorHAnsi"/>
          <w:sz w:val="24"/>
          <w:szCs w:val="24"/>
        </w:rPr>
      </w:pPr>
    </w:p>
    <w:p w14:paraId="7BE6FC19"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67625207" w14:textId="77777777" w:rsidR="004A21B1" w:rsidRDefault="004A21B1" w:rsidP="007C443E">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41F1B5A1" w14:textId="7ECC1DE3" w:rsidR="009A1CE9" w:rsidRDefault="004A21B1" w:rsidP="009A1CE9">
      <w:pPr>
        <w:rPr>
          <w:rFonts w:cstheme="minorHAnsi"/>
          <w:sz w:val="24"/>
          <w:szCs w:val="24"/>
        </w:rPr>
      </w:pPr>
      <w:r>
        <w:rPr>
          <w:rFonts w:cstheme="minorHAnsi"/>
          <w:sz w:val="24"/>
          <w:szCs w:val="24"/>
        </w:rPr>
        <w:t>Předpokládaný termín dodání je</w:t>
      </w:r>
      <w:bookmarkStart w:id="0" w:name="_GoBack"/>
      <w:bookmarkEnd w:id="0"/>
      <w:r>
        <w:rPr>
          <w:rFonts w:cstheme="minorHAnsi"/>
          <w:sz w:val="24"/>
          <w:szCs w:val="24"/>
        </w:rPr>
        <w:t xml:space="preserve">: </w:t>
      </w:r>
      <w:r w:rsidR="0006302F">
        <w:rPr>
          <w:rFonts w:cstheme="minorHAnsi"/>
          <w:sz w:val="24"/>
          <w:szCs w:val="24"/>
        </w:rPr>
        <w:t>říjen-listopad 2018</w:t>
      </w:r>
      <w:r w:rsidR="009A1CE9">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70D1A838" w14:textId="4BFF7F62" w:rsidR="00C045FE" w:rsidRDefault="00C045FE" w:rsidP="007C443E">
      <w:pPr>
        <w:rPr>
          <w:rFonts w:cstheme="minorHAnsi"/>
          <w:sz w:val="24"/>
          <w:szCs w:val="24"/>
        </w:rPr>
      </w:pPr>
    </w:p>
    <w:p w14:paraId="0981EF7B" w14:textId="77777777" w:rsidR="007C443E" w:rsidRDefault="007C443E" w:rsidP="00C045FE">
      <w:pPr>
        <w:ind w:firstLine="180"/>
        <w:rPr>
          <w:rFonts w:cstheme="minorHAnsi"/>
          <w:sz w:val="24"/>
          <w:szCs w:val="24"/>
        </w:rPr>
      </w:pPr>
    </w:p>
    <w:p w14:paraId="362F582B" w14:textId="77777777" w:rsidR="004A21B1" w:rsidRDefault="004A21B1" w:rsidP="004A21B1">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51562BC8"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1"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FB2F2D">
        <w:rPr>
          <w:rFonts w:asciiTheme="minorHAnsi" w:hAnsiTheme="minorHAnsi" w:cstheme="minorHAnsi"/>
          <w:lang w:val="cs-CZ"/>
        </w:rPr>
        <w:t xml:space="preserve"> části 20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1"/>
      <w:proofErr w:type="gramEnd"/>
    </w:p>
    <w:p w14:paraId="71DA8067" w14:textId="77777777" w:rsidR="004A21B1" w:rsidRDefault="004A21B1" w:rsidP="004A21B1">
      <w:pPr>
        <w:rPr>
          <w:rFonts w:cstheme="minorHAnsi"/>
          <w:sz w:val="24"/>
          <w:szCs w:val="24"/>
        </w:rPr>
      </w:pPr>
      <w:bookmarkStart w:id="2" w:name="_Toc325026905"/>
      <w:bookmarkStart w:id="3" w:name="_Toc325026772"/>
      <w:bookmarkStart w:id="4"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2"/>
      <w:bookmarkEnd w:id="3"/>
      <w:bookmarkEnd w:id="4"/>
    </w:p>
    <w:p w14:paraId="667CED12" w14:textId="77777777" w:rsidR="004A21B1" w:rsidRDefault="004A21B1" w:rsidP="004A21B1">
      <w:pPr>
        <w:rPr>
          <w:rFonts w:cstheme="minorHAnsi"/>
          <w:sz w:val="24"/>
          <w:szCs w:val="24"/>
        </w:rPr>
      </w:pPr>
      <w:bookmarkStart w:id="5" w:name="_Toc325026906"/>
      <w:bookmarkStart w:id="6" w:name="_Toc325026773"/>
      <w:bookmarkStart w:id="7" w:name="_Toc325009589"/>
      <w:r>
        <w:rPr>
          <w:rFonts w:cstheme="minorHAnsi"/>
          <w:sz w:val="24"/>
          <w:szCs w:val="24"/>
        </w:rPr>
        <w:t xml:space="preserve">5.1.2 </w:t>
      </w:r>
      <w:r>
        <w:rPr>
          <w:rFonts w:cstheme="minorHAnsi"/>
          <w:sz w:val="24"/>
          <w:szCs w:val="24"/>
        </w:rPr>
        <w:tab/>
        <w:t>prokáže splnění profesní způsobilosti podle odst. 5.2 této ZD,</w:t>
      </w:r>
      <w:bookmarkEnd w:id="5"/>
      <w:bookmarkEnd w:id="6"/>
      <w:bookmarkEnd w:id="7"/>
    </w:p>
    <w:p w14:paraId="481EE34D" w14:textId="05789990" w:rsidR="004A21B1" w:rsidRDefault="004A21B1" w:rsidP="00AA3C77">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8" w:name="_Toc325026908"/>
      <w:bookmarkStart w:id="9" w:name="_Toc325026775"/>
      <w:bookmarkStart w:id="10" w:name="_Toc325009591"/>
      <w:r>
        <w:rPr>
          <w:rFonts w:cstheme="minorHAnsi"/>
          <w:sz w:val="24"/>
          <w:szCs w:val="24"/>
        </w:rPr>
        <w:t>splní kritéria technické kvalifikace podle odst. 5.3 této ZD.</w:t>
      </w:r>
      <w:bookmarkStart w:id="11" w:name="__RefHeading__41_2138858144"/>
      <w:bookmarkEnd w:id="8"/>
      <w:bookmarkEnd w:id="9"/>
      <w:bookmarkEnd w:id="10"/>
      <w:bookmarkEnd w:id="11"/>
    </w:p>
    <w:p w14:paraId="6402E4B3"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2"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2"/>
      <w:r>
        <w:rPr>
          <w:rFonts w:asciiTheme="minorHAnsi" w:hAnsiTheme="minorHAnsi" w:cstheme="minorHAnsi"/>
        </w:rPr>
        <w:t xml:space="preserve"> </w:t>
      </w:r>
      <w:r>
        <w:rPr>
          <w:rFonts w:asciiTheme="minorHAnsi" w:hAnsiTheme="minorHAnsi" w:cstheme="minorHAnsi"/>
          <w:lang w:val="cs-CZ"/>
        </w:rPr>
        <w:t xml:space="preserve"> </w:t>
      </w:r>
    </w:p>
    <w:p w14:paraId="5E0C9E29" w14:textId="77777777" w:rsidR="004A21B1" w:rsidRDefault="004A21B1" w:rsidP="004A21B1">
      <w:pPr>
        <w:rPr>
          <w:rFonts w:cstheme="minorHAnsi"/>
          <w:sz w:val="24"/>
          <w:szCs w:val="24"/>
        </w:rPr>
      </w:pPr>
      <w:bookmarkStart w:id="13" w:name="_Toc325026913"/>
      <w:bookmarkStart w:id="14" w:name="_Toc325026780"/>
      <w:bookmarkStart w:id="15"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3"/>
      <w:bookmarkEnd w:id="14"/>
      <w:bookmarkEnd w:id="15"/>
    </w:p>
    <w:p w14:paraId="251C83C1"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51F75C6D" w14:textId="77777777" w:rsidR="004A21B1" w:rsidRDefault="004A21B1" w:rsidP="004A21B1">
      <w:pPr>
        <w:ind w:left="705"/>
        <w:jc w:val="both"/>
        <w:rPr>
          <w:rFonts w:cstheme="minorHAnsi"/>
          <w:kern w:val="16"/>
          <w:sz w:val="24"/>
          <w:szCs w:val="24"/>
        </w:rPr>
      </w:pPr>
    </w:p>
    <w:p w14:paraId="19A1AF38"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6ACBC737" w14:textId="77777777" w:rsidR="004A21B1" w:rsidRDefault="004A21B1" w:rsidP="004A21B1">
      <w:pPr>
        <w:pStyle w:val="Normlnweb"/>
        <w:ind w:left="705"/>
        <w:jc w:val="both"/>
        <w:rPr>
          <w:rFonts w:asciiTheme="minorHAnsi" w:hAnsiTheme="minorHAnsi" w:cstheme="minorHAnsi"/>
        </w:rPr>
      </w:pPr>
    </w:p>
    <w:p w14:paraId="26A67AF3"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6"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6"/>
      <w:r>
        <w:rPr>
          <w:rFonts w:asciiTheme="minorHAnsi" w:hAnsiTheme="minorHAnsi" w:cstheme="minorHAnsi"/>
          <w:lang w:val="cs-CZ"/>
        </w:rPr>
        <w:t xml:space="preserve"> </w:t>
      </w:r>
    </w:p>
    <w:p w14:paraId="5BC77A64"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0EAF3E6D" w14:textId="77777777" w:rsidR="004A21B1" w:rsidRDefault="004A21B1" w:rsidP="004A21B1">
      <w:pPr>
        <w:rPr>
          <w:rFonts w:cstheme="minorHAnsi"/>
          <w:b/>
          <w:sz w:val="24"/>
          <w:szCs w:val="24"/>
        </w:rPr>
      </w:pPr>
      <w:bookmarkStart w:id="17" w:name="_Toc325026915"/>
      <w:bookmarkStart w:id="18" w:name="_Toc325026782"/>
      <w:bookmarkStart w:id="19" w:name="_Toc325009598"/>
    </w:p>
    <w:p w14:paraId="73FA84E1" w14:textId="77777777" w:rsidR="0013649F" w:rsidRDefault="004A21B1" w:rsidP="0013649F">
      <w:pPr>
        <w:rPr>
          <w:rFonts w:cstheme="minorHAnsi"/>
          <w:b/>
          <w:sz w:val="24"/>
          <w:szCs w:val="24"/>
        </w:rPr>
      </w:pPr>
      <w:r>
        <w:rPr>
          <w:rFonts w:cstheme="minorHAnsi"/>
          <w:b/>
          <w:sz w:val="24"/>
          <w:szCs w:val="24"/>
        </w:rPr>
        <w:t xml:space="preserve">5.3.1 </w:t>
      </w:r>
      <w:bookmarkEnd w:id="17"/>
      <w:bookmarkEnd w:id="18"/>
      <w:bookmarkEnd w:id="19"/>
      <w:r w:rsidR="0013649F">
        <w:rPr>
          <w:rFonts w:cstheme="minorHAnsi"/>
          <w:b/>
          <w:sz w:val="24"/>
          <w:szCs w:val="24"/>
        </w:rPr>
        <w:t xml:space="preserve">Kritéria technické kvalifikace podle § 79 odst. 2 písm. b) ZVZ splňuje dodavatel, který předloží seznam významných dodávek </w:t>
      </w:r>
      <w:proofErr w:type="gramStart"/>
      <w:r w:rsidR="0013649F">
        <w:rPr>
          <w:rFonts w:cstheme="minorHAnsi"/>
          <w:b/>
          <w:sz w:val="24"/>
          <w:szCs w:val="24"/>
        </w:rPr>
        <w:t>poskytnutých  dodavatelem</w:t>
      </w:r>
      <w:proofErr w:type="gramEnd"/>
      <w:r w:rsidR="0013649F">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69F4A8CF"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69FD0336" w14:textId="77777777"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2A710BAE" w14:textId="77777777" w:rsidR="004A21B1" w:rsidRDefault="004A21B1" w:rsidP="004A21B1">
      <w:pPr>
        <w:pStyle w:val="Normlnweb"/>
        <w:ind w:left="1410"/>
        <w:jc w:val="both"/>
        <w:rPr>
          <w:rFonts w:asciiTheme="minorHAnsi" w:hAnsiTheme="minorHAnsi" w:cstheme="minorHAnsi"/>
        </w:rPr>
      </w:pPr>
    </w:p>
    <w:p w14:paraId="4DD9DC9D"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39F15B09" w14:textId="77777777" w:rsidR="0013649F" w:rsidRDefault="004A21B1" w:rsidP="0013649F">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3 významných dodávek souboru zdravotnické technologie obdobného charakteru a rozsahu s ohledem na předmět plnění této veřejné zakázky, v součtu  v minimálním objemu </w:t>
      </w:r>
      <w:r w:rsidRPr="00C045FE">
        <w:rPr>
          <w:rFonts w:asciiTheme="minorHAnsi" w:hAnsiTheme="minorHAnsi" w:cstheme="minorHAnsi"/>
          <w:b/>
        </w:rPr>
        <w:t> </w:t>
      </w:r>
      <w:r w:rsidR="00A42745">
        <w:rPr>
          <w:rFonts w:asciiTheme="minorHAnsi" w:hAnsiTheme="minorHAnsi" w:cstheme="minorHAnsi"/>
          <w:b/>
        </w:rPr>
        <w:t>1,6</w:t>
      </w:r>
      <w:r w:rsidRPr="00C045FE">
        <w:rPr>
          <w:rFonts w:asciiTheme="minorHAnsi" w:hAnsiTheme="minorHAnsi" w:cstheme="minorHAnsi"/>
          <w:b/>
        </w:rPr>
        <w:t xml:space="preserve"> </w:t>
      </w:r>
      <w:proofErr w:type="gramStart"/>
      <w:r w:rsidRPr="00C045FE">
        <w:rPr>
          <w:rFonts w:asciiTheme="minorHAnsi" w:hAnsiTheme="minorHAnsi" w:cstheme="minorHAnsi"/>
          <w:b/>
        </w:rPr>
        <w:t xml:space="preserve">mil </w:t>
      </w:r>
      <w:r w:rsidR="00C045FE">
        <w:rPr>
          <w:rFonts w:asciiTheme="minorHAnsi" w:hAnsiTheme="minorHAnsi" w:cstheme="minorHAnsi"/>
        </w:rPr>
        <w:t>. Kč</w:t>
      </w:r>
      <w:proofErr w:type="gramEnd"/>
      <w:r w:rsidR="00C045FE">
        <w:rPr>
          <w:rFonts w:asciiTheme="minorHAnsi" w:hAnsiTheme="minorHAnsi" w:cstheme="minorHAnsi"/>
        </w:rPr>
        <w:t xml:space="preserve"> bez DPH.</w:t>
      </w:r>
      <w:r w:rsidR="0013649F" w:rsidRPr="0013649F">
        <w:rPr>
          <w:rFonts w:asciiTheme="minorHAnsi" w:hAnsiTheme="minorHAnsi" w:cstheme="minorHAnsi"/>
        </w:rPr>
        <w:t xml:space="preserve"> </w:t>
      </w:r>
      <w:r w:rsidR="0013649F">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7B3E469A" w14:textId="77777777" w:rsidR="004A21B1" w:rsidRDefault="004A21B1" w:rsidP="004A21B1">
      <w:pPr>
        <w:pStyle w:val="Normlnweb"/>
        <w:ind w:left="705"/>
        <w:jc w:val="both"/>
        <w:rPr>
          <w:rFonts w:asciiTheme="minorHAnsi" w:hAnsiTheme="minorHAnsi" w:cstheme="minorHAnsi"/>
        </w:rPr>
      </w:pPr>
    </w:p>
    <w:p w14:paraId="1F277616" w14:textId="77777777" w:rsidR="004A21B1" w:rsidRDefault="004A21B1" w:rsidP="004A21B1">
      <w:pPr>
        <w:pStyle w:val="Normlnweb"/>
        <w:ind w:left="1410"/>
        <w:jc w:val="both"/>
        <w:rPr>
          <w:rFonts w:asciiTheme="minorHAnsi" w:hAnsiTheme="minorHAnsi" w:cstheme="minorHAnsi"/>
        </w:rPr>
      </w:pPr>
    </w:p>
    <w:p w14:paraId="47E9F273" w14:textId="77777777" w:rsidR="004A21B1" w:rsidRDefault="004A21B1" w:rsidP="004A21B1">
      <w:pPr>
        <w:rPr>
          <w:rFonts w:cstheme="minorHAnsi"/>
          <w:b/>
          <w:sz w:val="24"/>
          <w:szCs w:val="24"/>
        </w:rPr>
      </w:pPr>
      <w:r>
        <w:rPr>
          <w:rFonts w:cstheme="minorHAnsi"/>
          <w:b/>
          <w:sz w:val="24"/>
          <w:szCs w:val="24"/>
        </w:rPr>
        <w:lastRenderedPageBreak/>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7506F20D" w14:textId="77777777" w:rsidR="004A21B1" w:rsidRDefault="004A21B1" w:rsidP="004A21B1">
      <w:pPr>
        <w:pStyle w:val="Normlnweb"/>
        <w:ind w:left="705" w:hanging="705"/>
        <w:jc w:val="both"/>
        <w:rPr>
          <w:rFonts w:asciiTheme="minorHAnsi" w:hAnsiTheme="minorHAnsi" w:cstheme="minorHAnsi"/>
          <w:b/>
        </w:rPr>
      </w:pPr>
    </w:p>
    <w:p w14:paraId="2680D97B"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382407CB" w14:textId="25EB7FB6" w:rsidR="004A21B1" w:rsidRDefault="0013649F"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594BD4DB"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4D31B4CB" w14:textId="77777777" w:rsidR="00FB2F2D" w:rsidRPr="00FB2F2D" w:rsidRDefault="0013649F"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autority s českým překladem.</w:t>
      </w:r>
    </w:p>
    <w:p w14:paraId="06F1A46B"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7F3D5A15" w14:textId="08D300CE" w:rsidR="004A21B1" w:rsidRDefault="0013649F" w:rsidP="00C045FE">
      <w:pPr>
        <w:ind w:left="709"/>
        <w:jc w:val="both"/>
        <w:rPr>
          <w:rFonts w:cstheme="minorHAnsi"/>
          <w:sz w:val="24"/>
          <w:szCs w:val="24"/>
        </w:rPr>
      </w:pPr>
      <w:r>
        <w:rPr>
          <w:rFonts w:cstheme="minorHAnsi"/>
          <w:sz w:val="24"/>
          <w:szCs w:val="24"/>
        </w:rPr>
        <w:t>Účastník</w:t>
      </w:r>
      <w:r w:rsidR="004A21B1">
        <w:rPr>
          <w:rFonts w:cstheme="minorHAnsi"/>
          <w:sz w:val="24"/>
          <w:szCs w:val="24"/>
        </w:rPr>
        <w:t xml:space="preserve"> uvedený kvalifikační požadavek splní, pokud doloží osvědčení či prohlášení dle bodu 5.3.2.</w:t>
      </w:r>
      <w:r w:rsidR="002277B1">
        <w:rPr>
          <w:rFonts w:cstheme="minorHAnsi"/>
          <w:sz w:val="24"/>
          <w:szCs w:val="24"/>
        </w:rPr>
        <w:t xml:space="preserve"> </w:t>
      </w:r>
      <w:r w:rsidR="004A21B1">
        <w:rPr>
          <w:rFonts w:cstheme="minorHAnsi"/>
          <w:sz w:val="24"/>
          <w:szCs w:val="24"/>
        </w:rPr>
        <w:t>a), jejichž existenci vyžadují pro provozování příslušného technického zařízení platné právní předpisy České republiky, zejména pak ty, uvedené v bodu 5.3.2 a)</w:t>
      </w:r>
      <w:r>
        <w:rPr>
          <w:rFonts w:cstheme="minorHAnsi"/>
          <w:sz w:val="24"/>
          <w:szCs w:val="24"/>
        </w:rPr>
        <w:t>.</w:t>
      </w:r>
    </w:p>
    <w:p w14:paraId="6FB5E730"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30731D8A" w14:textId="77777777" w:rsidR="004A21B1" w:rsidRDefault="004A21B1" w:rsidP="004A21B1">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4B410FC6"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1A06F433" w14:textId="23EB13C4" w:rsidR="004A21B1" w:rsidRDefault="004A21B1" w:rsidP="004A21B1">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 86 odst. 2 ZVZ nelze nahradit předložení dokladů dle čl. 5.3.</w:t>
      </w:r>
      <w:r w:rsidR="0013649F">
        <w:rPr>
          <w:rFonts w:cstheme="minorHAnsi"/>
          <w:sz w:val="24"/>
          <w:szCs w:val="24"/>
        </w:rPr>
        <w:t>1</w:t>
      </w:r>
      <w:r w:rsidR="002277B1">
        <w:rPr>
          <w:rFonts w:cstheme="minorHAnsi"/>
          <w:sz w:val="24"/>
          <w:szCs w:val="24"/>
        </w:rPr>
        <w:t xml:space="preserve"> </w:t>
      </w:r>
      <w:r>
        <w:rPr>
          <w:rFonts w:cstheme="minorHAnsi"/>
          <w:sz w:val="24"/>
          <w:szCs w:val="24"/>
        </w:rPr>
        <w:t xml:space="preserve">těchto zadávacích podmínek. Dodavatel však může vždy nahradit požadované doklady jednotným evropským osvědčením pro veřejné zakázky. </w:t>
      </w:r>
    </w:p>
    <w:p w14:paraId="17D31721"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182B1539" w14:textId="77777777" w:rsidR="004A21B1" w:rsidRDefault="004A21B1" w:rsidP="007C443E">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47D9E314" w14:textId="77777777" w:rsidR="004A21B1" w:rsidRDefault="004A21B1" w:rsidP="007C443E">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0CE95906"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6F08FE17"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79200ECC" w14:textId="77777777" w:rsidR="007C443E" w:rsidRDefault="004A21B1" w:rsidP="007C443E">
      <w:pPr>
        <w:ind w:left="705" w:hanging="705"/>
        <w:jc w:val="both"/>
        <w:rPr>
          <w:rFonts w:cstheme="minorHAnsi"/>
          <w:sz w:val="24"/>
          <w:szCs w:val="24"/>
        </w:rPr>
      </w:pPr>
      <w:r>
        <w:rPr>
          <w:rFonts w:cstheme="minorHAnsi"/>
          <w:sz w:val="24"/>
          <w:szCs w:val="24"/>
        </w:rPr>
        <w:t>6.1.1</w:t>
      </w:r>
      <w:r>
        <w:rPr>
          <w:rFonts w:cstheme="minorHAnsi"/>
          <w:b/>
          <w:sz w:val="24"/>
          <w:szCs w:val="24"/>
        </w:rPr>
        <w:tab/>
      </w:r>
      <w:r w:rsidR="007C443E" w:rsidRPr="00BC498B">
        <w:rPr>
          <w:rFonts w:cstheme="minorHAnsi"/>
          <w:sz w:val="24"/>
          <w:szCs w:val="24"/>
        </w:rPr>
        <w:t xml:space="preserve">Dodavatel je povinen stanovit nabídkovou cenu </w:t>
      </w:r>
      <w:r w:rsidR="007C443E">
        <w:rPr>
          <w:rFonts w:cstheme="minorHAnsi"/>
          <w:sz w:val="24"/>
          <w:szCs w:val="24"/>
        </w:rPr>
        <w:t xml:space="preserve">předmětu této části veřejné zakázky (definovaného dle technické specifikace, která je přílohou této části zadávací dokumentace) a to </w:t>
      </w:r>
      <w:r w:rsidR="007C443E" w:rsidRPr="00BC498B">
        <w:rPr>
          <w:rFonts w:cstheme="minorHAnsi"/>
          <w:sz w:val="24"/>
          <w:szCs w:val="24"/>
        </w:rPr>
        <w:t>absolutní částkou v českých korunách v členění bez DPH, částka DPH, s DPH, která bude uvedena na krycím listu nabídky a v návrhu Kupní smlouvy.</w:t>
      </w:r>
      <w:r w:rsidR="007C443E">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5DE49F2B" w14:textId="77777777" w:rsidR="007C443E" w:rsidRDefault="007C443E" w:rsidP="007C443E">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26BB2697" w14:textId="77777777" w:rsidR="007C443E" w:rsidRDefault="007C443E" w:rsidP="007C443E">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74C42CE5" w14:textId="77777777" w:rsidR="007C443E" w:rsidRDefault="007C443E" w:rsidP="007C443E">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585E1D43" w14:textId="24FB3651" w:rsidR="004A21B1" w:rsidRDefault="007C443E" w:rsidP="007C443E">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Pr="002B7BBA">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4A21B1">
        <w:rPr>
          <w:rFonts w:cstheme="minorHAnsi"/>
          <w:sz w:val="24"/>
          <w:szCs w:val="24"/>
        </w:rPr>
        <w:t xml:space="preserve">. </w:t>
      </w:r>
    </w:p>
    <w:p w14:paraId="545F9545" w14:textId="77777777" w:rsidR="007C443E" w:rsidRDefault="007C443E" w:rsidP="004A21B1">
      <w:pPr>
        <w:ind w:left="705" w:hanging="705"/>
        <w:rPr>
          <w:rFonts w:cstheme="minorHAnsi"/>
          <w:b/>
          <w:sz w:val="24"/>
          <w:szCs w:val="24"/>
          <w:u w:val="single"/>
        </w:rPr>
      </w:pPr>
    </w:p>
    <w:p w14:paraId="2D957679" w14:textId="77777777" w:rsidR="004A21B1" w:rsidRDefault="004A21B1" w:rsidP="004A21B1">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59EEBF58"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A42745">
        <w:rPr>
          <w:rFonts w:asciiTheme="minorHAnsi" w:hAnsiTheme="minorHAnsi" w:cstheme="minorHAnsi"/>
          <w:lang w:val="cs-CZ"/>
        </w:rPr>
        <w:t>16</w:t>
      </w:r>
      <w:r>
        <w:rPr>
          <w:rFonts w:asciiTheme="minorHAnsi" w:hAnsiTheme="minorHAnsi" w:cstheme="minorHAnsi"/>
          <w:lang w:val="cs-CZ"/>
        </w:rPr>
        <w:t xml:space="preserve"> 000</w:t>
      </w:r>
      <w:r>
        <w:rPr>
          <w:rFonts w:asciiTheme="minorHAnsi" w:hAnsiTheme="minorHAnsi" w:cstheme="minorHAnsi"/>
        </w:rPr>
        <w:t>,- Kč</w:t>
      </w:r>
    </w:p>
    <w:p w14:paraId="372F866F" w14:textId="77777777" w:rsidR="004A21B1" w:rsidRDefault="004A21B1" w:rsidP="007C443E">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354526A5" w14:textId="77777777" w:rsidR="004A21B1" w:rsidRDefault="004A21B1" w:rsidP="007C443E">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38E84502" w14:textId="77777777" w:rsidR="004A21B1" w:rsidRDefault="004A21B1" w:rsidP="007C443E">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41AC38FD" w14:textId="77777777" w:rsidR="004A21B1" w:rsidRDefault="004A21B1" w:rsidP="007C443E">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71324E5" w14:textId="283B1CC9" w:rsidR="004A21B1" w:rsidRDefault="002277B1"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r w:rsidR="004A21B1">
        <w:rPr>
          <w:rFonts w:cstheme="minorHAnsi"/>
          <w:b/>
          <w:sz w:val="24"/>
          <w:szCs w:val="24"/>
          <w:u w:val="single"/>
          <w:lang w:eastAsia="ar-SA"/>
        </w:rPr>
        <w:t>nabídek</w:t>
      </w:r>
    </w:p>
    <w:p w14:paraId="047B16A6" w14:textId="5219FF90" w:rsidR="004A21B1" w:rsidRDefault="004A21B1" w:rsidP="004A21B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7C443E">
        <w:rPr>
          <w:rFonts w:cstheme="minorHAnsi"/>
          <w:sz w:val="24"/>
          <w:szCs w:val="24"/>
        </w:rPr>
        <w:t>a podle nejnižší nabídkové ceny.</w:t>
      </w:r>
    </w:p>
    <w:p w14:paraId="01208D4A" w14:textId="77777777" w:rsidR="004A21B1" w:rsidRDefault="004A21B1" w:rsidP="004A21B1">
      <w:pPr>
        <w:spacing w:after="120" w:line="264" w:lineRule="auto"/>
        <w:jc w:val="both"/>
        <w:rPr>
          <w:rFonts w:cstheme="minorHAnsi"/>
          <w:sz w:val="24"/>
          <w:szCs w:val="24"/>
        </w:rPr>
      </w:pPr>
    </w:p>
    <w:p w14:paraId="58D8FF16" w14:textId="77777777" w:rsidR="004A21B1" w:rsidRDefault="004A21B1" w:rsidP="004A21B1">
      <w:pPr>
        <w:spacing w:after="120" w:line="264" w:lineRule="auto"/>
        <w:jc w:val="both"/>
        <w:rPr>
          <w:rFonts w:cstheme="minorHAnsi"/>
          <w:sz w:val="24"/>
          <w:szCs w:val="24"/>
        </w:rPr>
      </w:pPr>
    </w:p>
    <w:p w14:paraId="17BED978" w14:textId="77777777" w:rsidR="004A21B1" w:rsidRDefault="004A21B1" w:rsidP="004A21B1">
      <w:pPr>
        <w:ind w:left="705" w:hanging="705"/>
        <w:rPr>
          <w:rFonts w:cstheme="minorHAnsi"/>
          <w:sz w:val="24"/>
          <w:szCs w:val="24"/>
          <w:lang w:eastAsia="ar-SA"/>
        </w:rPr>
      </w:pP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32AE42" w15:done="0"/>
  <w15:commentEx w15:paraId="7F92F50F" w15:done="0"/>
  <w15:commentEx w15:paraId="24283CA1" w15:done="0"/>
  <w15:commentEx w15:paraId="4C34A7FA" w15:done="0"/>
  <w15:commentEx w15:paraId="2268A1CB" w15:done="0"/>
  <w15:commentEx w15:paraId="2313AAFC" w15:done="0"/>
  <w15:commentEx w15:paraId="6246C716" w15:done="0"/>
  <w15:commentEx w15:paraId="505088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A4FB6" w14:textId="77777777" w:rsidR="005F3564" w:rsidRDefault="005F3564" w:rsidP="007D17F2">
      <w:pPr>
        <w:spacing w:after="0" w:line="240" w:lineRule="auto"/>
      </w:pPr>
      <w:r>
        <w:separator/>
      </w:r>
    </w:p>
  </w:endnote>
  <w:endnote w:type="continuationSeparator" w:id="0">
    <w:p w14:paraId="4105419B" w14:textId="77777777" w:rsidR="005F3564" w:rsidRDefault="005F3564"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73FBF" w14:textId="77777777" w:rsidR="005F3564" w:rsidRDefault="005F3564" w:rsidP="007D17F2">
      <w:pPr>
        <w:spacing w:after="0" w:line="240" w:lineRule="auto"/>
      </w:pPr>
      <w:r>
        <w:separator/>
      </w:r>
    </w:p>
  </w:footnote>
  <w:footnote w:type="continuationSeparator" w:id="0">
    <w:p w14:paraId="46BA693D" w14:textId="77777777" w:rsidR="005F3564" w:rsidRDefault="005F3564"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8A15C" w14:textId="77777777" w:rsidR="007D17F2" w:rsidRDefault="007D17F2">
    <w:pPr>
      <w:pStyle w:val="Zhlav"/>
    </w:pPr>
    <w:r>
      <w:rPr>
        <w:noProof/>
        <w:lang w:eastAsia="cs-CZ"/>
      </w:rPr>
      <w:drawing>
        <wp:inline distT="0" distB="0" distL="0" distR="0" wp14:anchorId="0423D647" wp14:editId="6DE01125">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6302F"/>
    <w:rsid w:val="000E7484"/>
    <w:rsid w:val="0013634B"/>
    <w:rsid w:val="0013649F"/>
    <w:rsid w:val="00195BAC"/>
    <w:rsid w:val="00196549"/>
    <w:rsid w:val="001A540C"/>
    <w:rsid w:val="0022653D"/>
    <w:rsid w:val="002277B1"/>
    <w:rsid w:val="002B7BBA"/>
    <w:rsid w:val="002F4D78"/>
    <w:rsid w:val="00341EAC"/>
    <w:rsid w:val="003A1EA2"/>
    <w:rsid w:val="00412859"/>
    <w:rsid w:val="004A21B1"/>
    <w:rsid w:val="004D40F1"/>
    <w:rsid w:val="004F3985"/>
    <w:rsid w:val="00507DE4"/>
    <w:rsid w:val="00574F8F"/>
    <w:rsid w:val="005F3564"/>
    <w:rsid w:val="006418DA"/>
    <w:rsid w:val="00721223"/>
    <w:rsid w:val="00740A4B"/>
    <w:rsid w:val="007C443E"/>
    <w:rsid w:val="007D17F2"/>
    <w:rsid w:val="00842BDF"/>
    <w:rsid w:val="008779CE"/>
    <w:rsid w:val="00887439"/>
    <w:rsid w:val="00952E7E"/>
    <w:rsid w:val="00980643"/>
    <w:rsid w:val="009A1CE9"/>
    <w:rsid w:val="00A42745"/>
    <w:rsid w:val="00AA3C77"/>
    <w:rsid w:val="00AE44D0"/>
    <w:rsid w:val="00B26ADE"/>
    <w:rsid w:val="00B7203A"/>
    <w:rsid w:val="00B823BB"/>
    <w:rsid w:val="00BA36C6"/>
    <w:rsid w:val="00BB6ACD"/>
    <w:rsid w:val="00BC498B"/>
    <w:rsid w:val="00BF3B08"/>
    <w:rsid w:val="00C045FE"/>
    <w:rsid w:val="00DC1186"/>
    <w:rsid w:val="00DD6E51"/>
    <w:rsid w:val="00E57901"/>
    <w:rsid w:val="00EF48B5"/>
    <w:rsid w:val="00F97892"/>
    <w:rsid w:val="00FB2F2D"/>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37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195BAC"/>
    <w:rPr>
      <w:b/>
      <w:bCs/>
    </w:rPr>
  </w:style>
  <w:style w:type="character" w:customStyle="1" w:styleId="PedmtkomenteChar">
    <w:name w:val="Předmět komentáře Char"/>
    <w:basedOn w:val="TextkomenteChar"/>
    <w:link w:val="Pedmtkomente"/>
    <w:uiPriority w:val="99"/>
    <w:semiHidden/>
    <w:rsid w:val="00195BA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195BAC"/>
    <w:rPr>
      <w:b/>
      <w:bCs/>
    </w:rPr>
  </w:style>
  <w:style w:type="character" w:customStyle="1" w:styleId="PedmtkomenteChar">
    <w:name w:val="Předmět komentáře Char"/>
    <w:basedOn w:val="TextkomenteChar"/>
    <w:link w:val="Pedmtkomente"/>
    <w:uiPriority w:val="99"/>
    <w:semiHidden/>
    <w:rsid w:val="00195B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325015006">
      <w:bodyDiv w:val="1"/>
      <w:marLeft w:val="0"/>
      <w:marRight w:val="0"/>
      <w:marTop w:val="0"/>
      <w:marBottom w:val="0"/>
      <w:divBdr>
        <w:top w:val="none" w:sz="0" w:space="0" w:color="auto"/>
        <w:left w:val="none" w:sz="0" w:space="0" w:color="auto"/>
        <w:bottom w:val="none" w:sz="0" w:space="0" w:color="auto"/>
        <w:right w:val="none" w:sz="0" w:space="0" w:color="auto"/>
      </w:divBdr>
    </w:div>
    <w:div w:id="899250334">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AB9C1-EEDF-42BC-98EB-616C77A6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1516</Words>
  <Characters>8947</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2017-12-11T11:26:00Z</dcterms:created>
  <dcterms:modified xsi:type="dcterms:W3CDTF">2018-01-29T08:25:00Z</dcterms:modified>
</cp:coreProperties>
</file>